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69" w:rsidRDefault="00F56C7D">
      <w:pPr>
        <w:pStyle w:val="20"/>
        <w:framePr w:w="9398" w:h="1972" w:hRule="exact" w:wrap="none" w:vAnchor="page" w:hAnchor="page" w:x="1714" w:y="1067"/>
        <w:shd w:val="clear" w:color="auto" w:fill="auto"/>
        <w:ind w:firstLine="0"/>
      </w:pPr>
      <w:r>
        <w:t>КРАСНОЯРСКИЙ КРАЙ</w:t>
      </w:r>
    </w:p>
    <w:p w:rsidR="003B0069" w:rsidRDefault="00057553">
      <w:pPr>
        <w:pStyle w:val="20"/>
        <w:framePr w:w="9398" w:h="1972" w:hRule="exact" w:wrap="none" w:vAnchor="page" w:hAnchor="page" w:x="1714" w:y="1067"/>
        <w:shd w:val="clear" w:color="auto" w:fill="auto"/>
        <w:spacing w:after="271"/>
        <w:ind w:left="3080"/>
        <w:jc w:val="left"/>
      </w:pPr>
      <w:r>
        <w:t xml:space="preserve">АДМИНИСТРАЦИЯ </w:t>
      </w:r>
      <w:r w:rsidR="00C334D6">
        <w:t xml:space="preserve">БОЛЬШЕСАЛБИНСКОГО </w:t>
      </w:r>
      <w:r w:rsidR="00F56C7D">
        <w:t xml:space="preserve">СЕЛЬСОВЕТА ИДРИНСКОГО РАЙОНА </w:t>
      </w:r>
      <w:r w:rsidR="00F56C7D">
        <w:rPr>
          <w:rStyle w:val="23pt"/>
        </w:rPr>
        <w:t>ПОСТАНОВЛЕНИЕ</w:t>
      </w:r>
    </w:p>
    <w:p w:rsidR="003B0069" w:rsidRDefault="00C334D6">
      <w:pPr>
        <w:pStyle w:val="20"/>
        <w:framePr w:w="9398" w:h="1972" w:hRule="exact" w:wrap="none" w:vAnchor="page" w:hAnchor="page" w:x="1714" w:y="1067"/>
        <w:shd w:val="clear" w:color="auto" w:fill="auto"/>
        <w:tabs>
          <w:tab w:val="left" w:pos="3550"/>
          <w:tab w:val="left" w:pos="8311"/>
        </w:tabs>
        <w:spacing w:line="280" w:lineRule="exact"/>
        <w:ind w:firstLine="0"/>
        <w:jc w:val="both"/>
      </w:pPr>
      <w:r>
        <w:t>16.11.2023</w:t>
      </w:r>
      <w:r>
        <w:tab/>
        <w:t xml:space="preserve">с. Большая </w:t>
      </w:r>
      <w:proofErr w:type="spellStart"/>
      <w:r>
        <w:t>Салба</w:t>
      </w:r>
      <w:proofErr w:type="spellEnd"/>
      <w:r w:rsidR="00057553">
        <w:tab/>
        <w:t>№ 18</w:t>
      </w:r>
      <w:r w:rsidR="00F56C7D">
        <w:t>-п</w:t>
      </w:r>
    </w:p>
    <w:p w:rsidR="003B0069" w:rsidRDefault="00E60F6C" w:rsidP="00C334D6">
      <w:pPr>
        <w:pStyle w:val="20"/>
        <w:framePr w:wrap="none" w:vAnchor="page" w:hAnchor="page" w:x="1714" w:y="12313"/>
        <w:shd w:val="clear" w:color="auto" w:fill="auto"/>
        <w:spacing w:line="280" w:lineRule="exact"/>
        <w:ind w:left="10" w:right="5631" w:firstLine="0"/>
        <w:jc w:val="both"/>
      </w:pPr>
      <w:r>
        <w:t>Глава</w:t>
      </w:r>
      <w:r w:rsidR="00F56C7D">
        <w:t xml:space="preserve"> сельсовета</w:t>
      </w:r>
      <w:r>
        <w:t xml:space="preserve">            </w:t>
      </w:r>
      <w:r w:rsidR="00C334D6">
        <w:t xml:space="preserve">                      А.В.Гесс</w:t>
      </w:r>
    </w:p>
    <w:p w:rsidR="00E60F6C" w:rsidRDefault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Pr="00E60F6C" w:rsidRDefault="00E60F6C" w:rsidP="00E60F6C">
      <w:pPr>
        <w:rPr>
          <w:sz w:val="2"/>
          <w:szCs w:val="2"/>
        </w:rPr>
      </w:pPr>
    </w:p>
    <w:p w:rsidR="00E60F6C" w:rsidRDefault="00E60F6C" w:rsidP="00E60F6C">
      <w:pPr>
        <w:rPr>
          <w:sz w:val="2"/>
          <w:szCs w:val="2"/>
        </w:rPr>
      </w:pPr>
    </w:p>
    <w:p w:rsidR="006E340F" w:rsidRDefault="006E340F" w:rsidP="006E340F">
      <w:pPr>
        <w:pStyle w:val="20"/>
        <w:framePr w:w="9398" w:h="7414" w:hRule="exact" w:wrap="none" w:vAnchor="page" w:hAnchor="page" w:x="1844" w:y="4102"/>
        <w:shd w:val="clear" w:color="auto" w:fill="auto"/>
        <w:tabs>
          <w:tab w:val="left" w:pos="4567"/>
        </w:tabs>
        <w:spacing w:line="317" w:lineRule="exact"/>
        <w:ind w:firstLine="0"/>
        <w:jc w:val="both"/>
      </w:pPr>
      <w:r>
        <w:t>Об утверждении Регламента</w:t>
      </w:r>
      <w:r>
        <w:tab/>
        <w:t>реализации полномочий главного</w:t>
      </w:r>
    </w:p>
    <w:p w:rsidR="006E340F" w:rsidRDefault="006E340F" w:rsidP="006E340F">
      <w:pPr>
        <w:pStyle w:val="20"/>
        <w:framePr w:w="9398" w:h="7414" w:hRule="exact" w:wrap="none" w:vAnchor="page" w:hAnchor="page" w:x="1844" w:y="4102"/>
        <w:shd w:val="clear" w:color="auto" w:fill="auto"/>
        <w:spacing w:after="598" w:line="317" w:lineRule="exact"/>
        <w:ind w:firstLine="0"/>
        <w:jc w:val="both"/>
      </w:pPr>
      <w:r>
        <w:t>администратора (администратора) доходов бюджета по взысканию дебиторской задолженности по платежам в бюджет, пеням и штрафам по ним</w:t>
      </w:r>
    </w:p>
    <w:p w:rsidR="006E340F" w:rsidRPr="00D87B5C" w:rsidRDefault="006E340F" w:rsidP="006E340F">
      <w:pPr>
        <w:pStyle w:val="20"/>
        <w:framePr w:w="9398" w:h="7414" w:hRule="exact" w:wrap="none" w:vAnchor="page" w:hAnchor="page" w:x="1844" w:y="4102"/>
        <w:shd w:val="clear" w:color="auto" w:fill="auto"/>
        <w:ind w:firstLine="760"/>
        <w:jc w:val="both"/>
      </w:pPr>
      <w:proofErr w:type="gramStart"/>
      <w:r w:rsidRPr="00D87B5C"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 пунктом 2 статьи 160.1 Бюджетного кодекса Российской Федерации, с письмом Министерства Финансов Российской Федерации от 18.11.2022 №172н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</w:t>
      </w:r>
      <w:proofErr w:type="gramEnd"/>
      <w:r w:rsidRPr="00D87B5C">
        <w:t xml:space="preserve"> и штрафам по ним», </w:t>
      </w:r>
      <w:proofErr w:type="gramStart"/>
      <w:r w:rsidRPr="00D87B5C">
        <w:t xml:space="preserve">руководствуясь  Уставом </w:t>
      </w:r>
      <w:proofErr w:type="spellStart"/>
      <w:r w:rsidR="00C334D6" w:rsidRPr="00D87B5C">
        <w:t>Большесалбинского</w:t>
      </w:r>
      <w:proofErr w:type="spellEnd"/>
      <w:r w:rsidR="00C334D6" w:rsidRPr="00D87B5C">
        <w:t xml:space="preserve"> </w:t>
      </w:r>
      <w:r w:rsidRPr="00D87B5C">
        <w:t xml:space="preserve">сельсовета </w:t>
      </w:r>
      <w:proofErr w:type="spellStart"/>
      <w:r w:rsidRPr="00D87B5C">
        <w:t>Идринского</w:t>
      </w:r>
      <w:proofErr w:type="spellEnd"/>
      <w:r w:rsidRPr="00D87B5C">
        <w:t xml:space="preserve"> района Красноярского края ПОСТАНОВЛЯЮ</w:t>
      </w:r>
      <w:proofErr w:type="gramEnd"/>
      <w:r w:rsidRPr="00D87B5C">
        <w:t>/</w:t>
      </w:r>
    </w:p>
    <w:p w:rsidR="00D87B5C" w:rsidRPr="00D87B5C" w:rsidRDefault="006E340F" w:rsidP="00D87B5C">
      <w:pPr>
        <w:pStyle w:val="20"/>
        <w:framePr w:w="9398" w:h="7414" w:hRule="exact" w:wrap="none" w:vAnchor="page" w:hAnchor="page" w:x="1844" w:y="4102"/>
        <w:numPr>
          <w:ilvl w:val="0"/>
          <w:numId w:val="1"/>
        </w:numPr>
        <w:shd w:val="clear" w:color="auto" w:fill="auto"/>
        <w:tabs>
          <w:tab w:val="left" w:pos="895"/>
        </w:tabs>
        <w:ind w:firstLine="640"/>
        <w:jc w:val="both"/>
      </w:pPr>
      <w:r w:rsidRPr="00D87B5C">
        <w:t>Утвердить Регламент реализации полномочий главного администратора (администратора) доходов по взысканию дебиторской задолженности по платежам в бюджет, пеням и штрафом по ним, согласно приложению № 1 к настоящему муниципальному правовому акту.</w:t>
      </w:r>
    </w:p>
    <w:p w:rsidR="006E340F" w:rsidRDefault="006E340F" w:rsidP="006E340F">
      <w:pPr>
        <w:pStyle w:val="20"/>
        <w:framePr w:w="9398" w:h="7414" w:hRule="exact" w:wrap="none" w:vAnchor="page" w:hAnchor="page" w:x="1844" w:y="4102"/>
        <w:numPr>
          <w:ilvl w:val="0"/>
          <w:numId w:val="1"/>
        </w:numPr>
        <w:shd w:val="clear" w:color="auto" w:fill="auto"/>
        <w:tabs>
          <w:tab w:val="left" w:pos="895"/>
        </w:tabs>
        <w:ind w:firstLine="640"/>
        <w:jc w:val="both"/>
      </w:pPr>
      <w:proofErr w:type="gramStart"/>
      <w:r w:rsidRPr="00D87B5C">
        <w:t>Контроль за</w:t>
      </w:r>
      <w:proofErr w:type="gramEnd"/>
      <w:r w:rsidRPr="00D87B5C">
        <w:t xml:space="preserve"> выполнением настоящего постановления оставляю за собой.</w:t>
      </w:r>
    </w:p>
    <w:p w:rsidR="00D87B5C" w:rsidRPr="00D87B5C" w:rsidRDefault="00D87B5C" w:rsidP="00D87B5C">
      <w:pPr>
        <w:pStyle w:val="20"/>
        <w:framePr w:w="9398" w:h="7414" w:hRule="exact" w:wrap="none" w:vAnchor="page" w:hAnchor="page" w:x="1844" w:y="4102"/>
        <w:shd w:val="clear" w:color="auto" w:fill="auto"/>
        <w:tabs>
          <w:tab w:val="left" w:pos="895"/>
        </w:tabs>
        <w:ind w:firstLine="0"/>
        <w:jc w:val="both"/>
      </w:pPr>
    </w:p>
    <w:p w:rsidR="006E340F" w:rsidRPr="00D87B5C" w:rsidRDefault="00D87B5C" w:rsidP="006E340F">
      <w:pPr>
        <w:framePr w:w="9398" w:h="7414" w:hRule="exact" w:wrap="none" w:vAnchor="page" w:hAnchor="page" w:x="1844" w:y="4102"/>
        <w:rPr>
          <w:rFonts w:ascii="Times New Roman" w:eastAsiaTheme="minorHAnsi" w:hAnsi="Times New Roman" w:cs="Times New Roman"/>
          <w:color w:val="auto"/>
          <w:sz w:val="23"/>
          <w:szCs w:val="23"/>
          <w:shd w:val="clear" w:color="auto" w:fill="FFFFFF"/>
          <w:lang w:eastAsia="en-US" w:bidi="ar-SA"/>
        </w:rPr>
      </w:pPr>
      <w:r>
        <w:rPr>
          <w:rFonts w:ascii="Times New Roman" w:hAnsi="Times New Roman" w:cs="Times New Roman"/>
        </w:rPr>
        <w:t>3.</w:t>
      </w:r>
      <w:r w:rsidR="006E340F" w:rsidRPr="00D87B5C">
        <w:rPr>
          <w:rFonts w:ascii="Times New Roman" w:hAnsi="Times New Roman" w:cs="Times New Roman"/>
        </w:rPr>
        <w:t xml:space="preserve">Постановление вступает в силу после его обнародования и подлежит размещению на  сайте </w:t>
      </w:r>
      <w:proofErr w:type="spellStart"/>
      <w:r w:rsidR="00C334D6" w:rsidRPr="00D87B5C">
        <w:rPr>
          <w:rFonts w:ascii="Times New Roman" w:hAnsi="Times New Roman" w:cs="Times New Roman"/>
        </w:rPr>
        <w:t>Большесалбинского</w:t>
      </w:r>
      <w:proofErr w:type="spellEnd"/>
      <w:r w:rsidR="00C334D6" w:rsidRPr="00D87B5C">
        <w:rPr>
          <w:rFonts w:ascii="Times New Roman" w:hAnsi="Times New Roman" w:cs="Times New Roman"/>
        </w:rPr>
        <w:t xml:space="preserve"> </w:t>
      </w:r>
      <w:r w:rsidR="006E340F" w:rsidRPr="00D87B5C">
        <w:rPr>
          <w:rFonts w:ascii="Times New Roman" w:hAnsi="Times New Roman" w:cs="Times New Roman"/>
        </w:rPr>
        <w:t xml:space="preserve">сельсовета </w:t>
      </w:r>
      <w:r w:rsidR="00C334D6" w:rsidRPr="00D87B5C">
        <w:rPr>
          <w:rFonts w:ascii="Times New Roman" w:hAnsi="Times New Roman" w:cs="Times New Roman"/>
          <w:lang w:val="en-US"/>
        </w:rPr>
        <w:t>https</w:t>
      </w:r>
      <w:r w:rsidR="00C334D6" w:rsidRPr="00D87B5C">
        <w:rPr>
          <w:rFonts w:ascii="Times New Roman" w:hAnsi="Times New Roman" w:cs="Times New Roman"/>
        </w:rPr>
        <w:t>://</w:t>
      </w:r>
      <w:proofErr w:type="spellStart"/>
      <w:r w:rsidR="00C334D6" w:rsidRPr="00D87B5C">
        <w:rPr>
          <w:rFonts w:ascii="Times New Roman" w:hAnsi="Times New Roman" w:cs="Times New Roman"/>
          <w:lang w:val="en-US"/>
        </w:rPr>
        <w:t>bolchesalbbinskij</w:t>
      </w:r>
      <w:proofErr w:type="spellEnd"/>
      <w:r w:rsidR="00C334D6" w:rsidRPr="00D87B5C">
        <w:rPr>
          <w:rFonts w:ascii="Times New Roman" w:hAnsi="Times New Roman" w:cs="Times New Roman"/>
        </w:rPr>
        <w:t>-</w:t>
      </w:r>
      <w:r w:rsidR="00C334D6" w:rsidRPr="00D87B5C">
        <w:rPr>
          <w:rFonts w:ascii="Times New Roman" w:hAnsi="Times New Roman" w:cs="Times New Roman"/>
          <w:lang w:val="en-US"/>
        </w:rPr>
        <w:t>r</w:t>
      </w:r>
      <w:r w:rsidR="00C334D6" w:rsidRPr="00D87B5C">
        <w:rPr>
          <w:rFonts w:ascii="Times New Roman" w:hAnsi="Times New Roman" w:cs="Times New Roman"/>
        </w:rPr>
        <w:t>04</w:t>
      </w:r>
      <w:r w:rsidR="006E340F" w:rsidRPr="00D87B5C">
        <w:rPr>
          <w:rFonts w:ascii="Times New Roman" w:eastAsiaTheme="minorHAnsi" w:hAnsi="Times New Roman" w:cs="Times New Roman"/>
          <w:color w:val="262626"/>
          <w:sz w:val="23"/>
          <w:szCs w:val="23"/>
          <w:shd w:val="clear" w:color="auto" w:fill="FFFFFF"/>
          <w:lang w:eastAsia="en-US" w:bidi="ar-SA"/>
        </w:rPr>
        <w:t> </w:t>
      </w:r>
      <w:proofErr w:type="spellStart"/>
      <w:r w:rsidR="00DF2DAB" w:rsidRPr="00D87B5C">
        <w:rPr>
          <w:rFonts w:ascii="Times New Roman" w:hAnsi="Times New Roman" w:cs="Times New Roman"/>
        </w:rPr>
        <w:fldChar w:fldCharType="begin"/>
      </w:r>
      <w:r w:rsidR="00DF2DAB" w:rsidRPr="00D87B5C">
        <w:rPr>
          <w:rFonts w:ascii="Times New Roman" w:hAnsi="Times New Roman" w:cs="Times New Roman"/>
        </w:rPr>
        <w:instrText>HYPERLINK "https://kurezhskij-r04.gosweb.gosuslugi.ru/"</w:instrText>
      </w:r>
      <w:r w:rsidR="00DF2DAB" w:rsidRPr="00D87B5C">
        <w:rPr>
          <w:rFonts w:ascii="Times New Roman" w:hAnsi="Times New Roman" w:cs="Times New Roman"/>
        </w:rPr>
        <w:fldChar w:fldCharType="separate"/>
      </w:r>
      <w:r w:rsidR="006E340F" w:rsidRPr="00D87B5C">
        <w:rPr>
          <w:rFonts w:ascii="Times New Roman" w:eastAsiaTheme="minorHAnsi" w:hAnsi="Times New Roman" w:cs="Times New Roman"/>
          <w:color w:val="0000FF"/>
          <w:sz w:val="23"/>
          <w:szCs w:val="23"/>
          <w:u w:val="single"/>
          <w:shd w:val="clear" w:color="auto" w:fill="FFFFFF"/>
          <w:lang w:eastAsia="en-US" w:bidi="ar-SA"/>
        </w:rPr>
        <w:t>gosweb.gosuslugi.ru</w:t>
      </w:r>
      <w:proofErr w:type="spellEnd"/>
      <w:r w:rsidR="006E340F" w:rsidRPr="00D87B5C">
        <w:rPr>
          <w:rFonts w:ascii="Times New Roman" w:eastAsiaTheme="minorHAnsi" w:hAnsi="Times New Roman" w:cs="Times New Roman"/>
          <w:color w:val="0000FF"/>
          <w:sz w:val="23"/>
          <w:szCs w:val="23"/>
          <w:u w:val="single"/>
          <w:shd w:val="clear" w:color="auto" w:fill="FFFFFF"/>
          <w:lang w:eastAsia="en-US" w:bidi="ar-SA"/>
        </w:rPr>
        <w:t>/</w:t>
      </w:r>
      <w:r w:rsidR="00DF2DAB" w:rsidRPr="00D87B5C">
        <w:rPr>
          <w:rFonts w:ascii="Times New Roman" w:hAnsi="Times New Roman" w:cs="Times New Roman"/>
        </w:rPr>
        <w:fldChar w:fldCharType="end"/>
      </w:r>
    </w:p>
    <w:p w:rsidR="006E340F" w:rsidRDefault="006E340F" w:rsidP="006E340F">
      <w:pPr>
        <w:rPr>
          <w:rFonts w:ascii="Times New Roman" w:hAnsi="Times New Roman" w:cs="Times New Roman"/>
          <w:sz w:val="28"/>
          <w:szCs w:val="28"/>
        </w:rPr>
      </w:pPr>
    </w:p>
    <w:p w:rsidR="003B0069" w:rsidRPr="006E340F" w:rsidRDefault="003B0069" w:rsidP="006E340F">
      <w:pPr>
        <w:rPr>
          <w:rFonts w:ascii="Times New Roman" w:hAnsi="Times New Roman" w:cs="Times New Roman"/>
          <w:sz w:val="28"/>
          <w:szCs w:val="28"/>
        </w:rPr>
        <w:sectPr w:rsidR="003B0069" w:rsidRPr="006E340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3B0069" w:rsidRDefault="00F56C7D">
      <w:pPr>
        <w:pStyle w:val="20"/>
        <w:framePr w:w="9413" w:h="1319" w:hRule="exact" w:wrap="none" w:vAnchor="page" w:hAnchor="page" w:x="1712" w:y="1079"/>
        <w:shd w:val="clear" w:color="auto" w:fill="auto"/>
        <w:spacing w:line="317" w:lineRule="exact"/>
        <w:ind w:left="6480" w:firstLine="0"/>
        <w:jc w:val="left"/>
      </w:pPr>
      <w:r>
        <w:lastRenderedPageBreak/>
        <w:t>Приложение</w:t>
      </w:r>
    </w:p>
    <w:p w:rsidR="003B0069" w:rsidRDefault="00F56C7D">
      <w:pPr>
        <w:pStyle w:val="20"/>
        <w:framePr w:w="9413" w:h="1319" w:hRule="exact" w:wrap="none" w:vAnchor="page" w:hAnchor="page" w:x="1712" w:y="1079"/>
        <w:shd w:val="clear" w:color="auto" w:fill="auto"/>
        <w:spacing w:line="317" w:lineRule="exact"/>
        <w:ind w:left="5780" w:hanging="560"/>
        <w:jc w:val="left"/>
      </w:pPr>
      <w:r>
        <w:t>к постано</w:t>
      </w:r>
      <w:r w:rsidR="00C334D6">
        <w:t xml:space="preserve">влению администрации </w:t>
      </w:r>
      <w:proofErr w:type="spellStart"/>
      <w:r w:rsidR="00C334D6">
        <w:t>Большесалбинского</w:t>
      </w:r>
      <w:proofErr w:type="spellEnd"/>
      <w:r w:rsidR="00D87B5C">
        <w:t xml:space="preserve"> </w:t>
      </w:r>
      <w:r w:rsidR="00C334D6">
        <w:t>сельсовета от 16</w:t>
      </w:r>
      <w:r w:rsidR="00E60F6C">
        <w:t>.11.2023 № 18</w:t>
      </w:r>
      <w:r>
        <w:t>-п</w:t>
      </w:r>
    </w:p>
    <w:p w:rsidR="003B0069" w:rsidRDefault="00F56C7D">
      <w:pPr>
        <w:pStyle w:val="30"/>
        <w:framePr w:w="9413" w:h="12341" w:hRule="exact" w:wrap="none" w:vAnchor="page" w:hAnchor="page" w:x="1712" w:y="2975"/>
        <w:shd w:val="clear" w:color="auto" w:fill="auto"/>
        <w:spacing w:before="0"/>
        <w:ind w:left="4520"/>
      </w:pPr>
      <w:r>
        <w:t>Регламент</w:t>
      </w:r>
    </w:p>
    <w:p w:rsidR="003B0069" w:rsidRDefault="00F56C7D">
      <w:pPr>
        <w:pStyle w:val="30"/>
        <w:framePr w:w="9413" w:h="12341" w:hRule="exact" w:wrap="none" w:vAnchor="page" w:hAnchor="page" w:x="1712" w:y="2975"/>
        <w:shd w:val="clear" w:color="auto" w:fill="auto"/>
        <w:spacing w:before="0"/>
        <w:ind w:left="320"/>
      </w:pPr>
      <w:r>
        <w:t>реализации полномочий главного администратора (администратора)</w:t>
      </w:r>
    </w:p>
    <w:p w:rsidR="003B0069" w:rsidRDefault="00F56C7D">
      <w:pPr>
        <w:pStyle w:val="30"/>
        <w:framePr w:w="9413" w:h="12341" w:hRule="exact" w:wrap="none" w:vAnchor="page" w:hAnchor="page" w:x="1712" w:y="2975"/>
        <w:shd w:val="clear" w:color="auto" w:fill="auto"/>
        <w:spacing w:before="0" w:after="270"/>
        <w:jc w:val="center"/>
      </w:pPr>
      <w:r>
        <w:t>доходов бюджета по взысканию дебиторской задолженности по</w:t>
      </w:r>
      <w:r>
        <w:br/>
        <w:t>платежам в бюджет, пеням и штрафам по ним</w:t>
      </w:r>
    </w:p>
    <w:p w:rsidR="003B0069" w:rsidRDefault="00F56C7D">
      <w:pPr>
        <w:pStyle w:val="30"/>
        <w:framePr w:w="9413" w:h="12341" w:hRule="exact" w:wrap="none" w:vAnchor="page" w:hAnchor="page" w:x="1712" w:y="2975"/>
        <w:numPr>
          <w:ilvl w:val="0"/>
          <w:numId w:val="2"/>
        </w:numPr>
        <w:shd w:val="clear" w:color="auto" w:fill="auto"/>
        <w:tabs>
          <w:tab w:val="left" w:pos="3728"/>
        </w:tabs>
        <w:spacing w:before="0" w:after="378" w:line="280" w:lineRule="exact"/>
        <w:ind w:left="3420"/>
        <w:jc w:val="both"/>
      </w:pPr>
      <w:r>
        <w:t>Общие положения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1"/>
          <w:numId w:val="2"/>
        </w:numPr>
        <w:shd w:val="clear" w:color="auto" w:fill="auto"/>
        <w:tabs>
          <w:tab w:val="left" w:pos="1491"/>
        </w:tabs>
        <w:ind w:firstLine="740"/>
        <w:jc w:val="both"/>
      </w:pPr>
      <w:proofErr w:type="gramStart"/>
      <w:r>
        <w:t>Настоящий Регламент устанавливает порядок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ним, являющимися источниками формирования доходов бюджетов бюджетной системы Российской Федерации (далее - Регламент),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</w:t>
      </w:r>
      <w:proofErr w:type="gramEnd"/>
      <w:r>
        <w:t xml:space="preserve"> Евразийского экономического союза и законодательством Российской Федерации о таможенном регулировании (далее - дебиторская задолженность по доходам), а также:</w:t>
      </w:r>
    </w:p>
    <w:p w:rsidR="003B0069" w:rsidRDefault="00F56C7D">
      <w:pPr>
        <w:pStyle w:val="20"/>
        <w:framePr w:w="9413" w:h="12341" w:hRule="exact" w:wrap="none" w:vAnchor="page" w:hAnchor="page" w:x="1712" w:y="2975"/>
        <w:shd w:val="clear" w:color="auto" w:fill="auto"/>
        <w:tabs>
          <w:tab w:val="left" w:pos="1056"/>
        </w:tabs>
        <w:ind w:firstLine="740"/>
        <w:jc w:val="both"/>
      </w:pPr>
      <w:r>
        <w:t>а)</w:t>
      </w:r>
      <w:r>
        <w:tab/>
        <w:t xml:space="preserve">перечень мероприятий по реализации Администрации </w:t>
      </w:r>
      <w:proofErr w:type="spellStart"/>
      <w:r w:rsidR="00C334D6">
        <w:t>Большесалбинского</w:t>
      </w:r>
      <w:proofErr w:type="spellEnd"/>
      <w:r w:rsidR="00C334D6">
        <w:t xml:space="preserve"> </w:t>
      </w:r>
      <w:r>
        <w:t xml:space="preserve">сельсовета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>
        <w:t>по</w:t>
      </w:r>
      <w:proofErr w:type="gramEnd"/>
      <w:r>
        <w:t>: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491"/>
          <w:tab w:val="left" w:pos="5485"/>
          <w:tab w:val="left" w:pos="7681"/>
        </w:tabs>
        <w:ind w:firstLine="740"/>
        <w:jc w:val="both"/>
      </w:pPr>
      <w:r>
        <w:t>недопущению образования</w:t>
      </w:r>
      <w:r>
        <w:tab/>
      </w:r>
      <w:proofErr w:type="gramStart"/>
      <w:r>
        <w:t>просроченной</w:t>
      </w:r>
      <w:proofErr w:type="gramEnd"/>
      <w:r>
        <w:tab/>
        <w:t>дебиторской</w:t>
      </w:r>
    </w:p>
    <w:p w:rsidR="003B0069" w:rsidRDefault="00F56C7D">
      <w:pPr>
        <w:pStyle w:val="20"/>
        <w:framePr w:w="9413" w:h="12341" w:hRule="exact" w:wrap="none" w:vAnchor="page" w:hAnchor="page" w:x="1712" w:y="2975"/>
        <w:shd w:val="clear" w:color="auto" w:fill="auto"/>
        <w:ind w:firstLine="0"/>
        <w:jc w:val="both"/>
      </w:pPr>
      <w:r>
        <w:t>задолженности по доходам, выявлению факторов, влияющих на образование просроченной дебиторской задолженности по доходам;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258"/>
        </w:tabs>
        <w:ind w:firstLine="740"/>
        <w:jc w:val="both"/>
      </w:pPr>
      <w: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258"/>
        </w:tabs>
        <w:ind w:firstLine="740"/>
        <w:jc w:val="both"/>
      </w:pPr>
      <w:r>
        <w:t>принудительному взысканию дебиторской задолженности по доходам при 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 - принудительное взыскание дебиторской задолженности по доходам);</w:t>
      </w:r>
    </w:p>
    <w:p w:rsidR="003B0069" w:rsidRDefault="00F56C7D">
      <w:pPr>
        <w:pStyle w:val="20"/>
        <w:framePr w:w="9413" w:h="12341" w:hRule="exact" w:wrap="none" w:vAnchor="page" w:hAnchor="page" w:x="1712" w:y="2975"/>
        <w:numPr>
          <w:ilvl w:val="0"/>
          <w:numId w:val="3"/>
        </w:numPr>
        <w:shd w:val="clear" w:color="auto" w:fill="auto"/>
        <w:tabs>
          <w:tab w:val="left" w:pos="1134"/>
        </w:tabs>
        <w:ind w:firstLine="740"/>
        <w:jc w:val="both"/>
      </w:pPr>
      <w:r>
        <w:t>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доходам;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13" w:h="13664" w:hRule="exact" w:wrap="none" w:vAnchor="page" w:hAnchor="page" w:x="1712" w:y="1022"/>
        <w:shd w:val="clear" w:color="auto" w:fill="auto"/>
        <w:tabs>
          <w:tab w:val="left" w:pos="1123"/>
        </w:tabs>
        <w:ind w:firstLine="760"/>
        <w:jc w:val="both"/>
      </w:pPr>
      <w:r>
        <w:lastRenderedPageBreak/>
        <w:t>б)</w:t>
      </w:r>
      <w:r>
        <w:tab/>
        <w:t>сроки реализации каждого мероприятия по реализации главного администратора (администратора) доходов бюджета полномочий, направленных на взыскание дебиторской задолженности по доходам;</w:t>
      </w:r>
    </w:p>
    <w:p w:rsidR="003B0069" w:rsidRDefault="00F56C7D">
      <w:pPr>
        <w:pStyle w:val="20"/>
        <w:framePr w:w="9413" w:h="13664" w:hRule="exact" w:wrap="none" w:vAnchor="page" w:hAnchor="page" w:x="1712" w:y="1022"/>
        <w:shd w:val="clear" w:color="auto" w:fill="auto"/>
        <w:tabs>
          <w:tab w:val="left" w:pos="1076"/>
        </w:tabs>
        <w:ind w:firstLine="760"/>
        <w:jc w:val="both"/>
      </w:pPr>
      <w:r>
        <w:t>в)</w:t>
      </w:r>
      <w:r>
        <w:tab/>
        <w:t>перечень структурных подразделений главного администратора (администратора) доходов бюджета, ответственных за работу с дебиторской задолженностью по доходам;</w:t>
      </w:r>
    </w:p>
    <w:p w:rsidR="003B0069" w:rsidRDefault="00F56C7D">
      <w:pPr>
        <w:pStyle w:val="20"/>
        <w:framePr w:w="9413" w:h="13664" w:hRule="exact" w:wrap="none" w:vAnchor="page" w:hAnchor="page" w:x="1712" w:y="1022"/>
        <w:shd w:val="clear" w:color="auto" w:fill="auto"/>
        <w:tabs>
          <w:tab w:val="left" w:pos="1052"/>
        </w:tabs>
        <w:ind w:firstLine="760"/>
        <w:jc w:val="both"/>
      </w:pPr>
      <w:r>
        <w:t>г)</w:t>
      </w:r>
      <w:r>
        <w:tab/>
        <w:t>порядок обмена информацией (первичными учетными документами) между структурными подразделениями главного администратора (администратора) доходов бюджета.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1"/>
          <w:numId w:val="2"/>
        </w:numPr>
        <w:shd w:val="clear" w:color="auto" w:fill="auto"/>
        <w:tabs>
          <w:tab w:val="left" w:pos="1265"/>
        </w:tabs>
        <w:ind w:firstLine="760"/>
        <w:jc w:val="both"/>
      </w:pPr>
      <w:r>
        <w:t>Термины и определения, используемые в Регламенте: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0"/>
          <w:numId w:val="3"/>
        </w:numPr>
        <w:shd w:val="clear" w:color="auto" w:fill="auto"/>
        <w:tabs>
          <w:tab w:val="left" w:pos="1134"/>
        </w:tabs>
        <w:ind w:firstLine="760"/>
        <w:jc w:val="both"/>
      </w:pPr>
      <w:r>
        <w:t>должник (дебитор) — юридическое или физическое лицо, иной участник бюджетного процесса, имеющий задолженность по денежным обязательствам согласно муниципальному контракту (договору), соглашению и (или) по иному обязательству, установленному законодательством Российской Федерации;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0"/>
          <w:numId w:val="3"/>
        </w:numPr>
        <w:shd w:val="clear" w:color="auto" w:fill="auto"/>
        <w:tabs>
          <w:tab w:val="left" w:pos="1246"/>
        </w:tabs>
        <w:ind w:firstLine="760"/>
        <w:jc w:val="both"/>
      </w:pPr>
      <w:proofErr w:type="gramStart"/>
      <w:r>
        <w:t>дебиторская задолженность по доходам —-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Российской Федерации, а также неисполненное в срок обязательство, задолженность по которому возникла в связи с предварительной оплатой и (или) выплатой авансовых платежей за исключением платежей, предусмотренных законодательством о налогах</w:t>
      </w:r>
      <w:proofErr w:type="gramEnd"/>
      <w:r>
        <w:t xml:space="preserve"> </w:t>
      </w:r>
      <w:proofErr w:type="gramStart"/>
      <w:r>
        <w:t>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заболеваний; неисполненное обязательство должника (дебитора) по уплате денежных взысканий (штрафов), налагаемых по результатам рассмотрения дел об административных правонарушениях административными комиссиями;</w:t>
      </w:r>
      <w:proofErr w:type="gramEnd"/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0"/>
          <w:numId w:val="3"/>
        </w:numPr>
        <w:shd w:val="clear" w:color="auto" w:fill="auto"/>
        <w:tabs>
          <w:tab w:val="left" w:pos="1129"/>
        </w:tabs>
        <w:ind w:firstLine="760"/>
        <w:jc w:val="both"/>
      </w:pPr>
      <w:r>
        <w:t>просроченная дебиторская задолженность - долг дебитора, не погашенный в сроки, установленные муниципальным контрактом (договором), соглашением и (или) иным обязательством, в соответствии с действующим законодательством Российской Федерации.</w:t>
      </w:r>
    </w:p>
    <w:p w:rsidR="003B0069" w:rsidRDefault="00F56C7D">
      <w:pPr>
        <w:pStyle w:val="20"/>
        <w:framePr w:w="9413" w:h="13664" w:hRule="exact" w:wrap="none" w:vAnchor="page" w:hAnchor="page" w:x="1712" w:y="1022"/>
        <w:numPr>
          <w:ilvl w:val="1"/>
          <w:numId w:val="2"/>
        </w:numPr>
        <w:shd w:val="clear" w:color="auto" w:fill="auto"/>
        <w:tabs>
          <w:tab w:val="left" w:pos="1239"/>
        </w:tabs>
        <w:spacing w:after="260"/>
        <w:ind w:firstLine="760"/>
        <w:jc w:val="both"/>
      </w:pPr>
      <w:r>
        <w:t xml:space="preserve">Полномочия администратора доходов осуществляется администрацией </w:t>
      </w:r>
      <w:proofErr w:type="spellStart"/>
      <w:r w:rsidR="00C334D6">
        <w:t>Большесалбинского</w:t>
      </w:r>
      <w:proofErr w:type="spellEnd"/>
      <w:r>
        <w:t xml:space="preserve"> сельсовета (далее - администрация) по кодам классификации доходов местного и краевого бюджетов - в части переданных полномочий по кодам бюджетной классификации доходов бюджета Красноярского края.</w:t>
      </w:r>
    </w:p>
    <w:p w:rsidR="003B0069" w:rsidRDefault="00F56C7D">
      <w:pPr>
        <w:pStyle w:val="30"/>
        <w:framePr w:w="9413" w:h="13664" w:hRule="exact" w:wrap="none" w:vAnchor="page" w:hAnchor="page" w:x="1712" w:y="1022"/>
        <w:numPr>
          <w:ilvl w:val="0"/>
          <w:numId w:val="2"/>
        </w:numPr>
        <w:shd w:val="clear" w:color="auto" w:fill="auto"/>
        <w:tabs>
          <w:tab w:val="left" w:pos="1123"/>
        </w:tabs>
        <w:spacing w:before="0" w:line="370" w:lineRule="exact"/>
        <w:ind w:firstLine="760"/>
        <w:jc w:val="both"/>
      </w:pPr>
      <w:r>
        <w:t xml:space="preserve">Мероприятия по недопущению образования просроченной дебиторской задолженности </w:t>
      </w:r>
      <w:r>
        <w:rPr>
          <w:rStyle w:val="31"/>
        </w:rPr>
        <w:t xml:space="preserve">по </w:t>
      </w:r>
      <w:r>
        <w:t xml:space="preserve">доходам, </w:t>
      </w:r>
      <w:r>
        <w:rPr>
          <w:rStyle w:val="31"/>
        </w:rPr>
        <w:t xml:space="preserve">выявлению факторов, </w:t>
      </w:r>
      <w:r>
        <w:t xml:space="preserve">влияющих на образование просроченной дебиторской задолженности </w:t>
      </w:r>
      <w:proofErr w:type="gramStart"/>
      <w:r>
        <w:rPr>
          <w:rStyle w:val="31"/>
        </w:rPr>
        <w:t>по</w:t>
      </w:r>
      <w:proofErr w:type="gramEnd"/>
    </w:p>
    <w:p w:rsidR="003B0069" w:rsidRDefault="00F56C7D">
      <w:pPr>
        <w:pStyle w:val="30"/>
        <w:framePr w:wrap="none" w:vAnchor="page" w:hAnchor="page" w:x="1712" w:y="14716"/>
        <w:shd w:val="clear" w:color="auto" w:fill="auto"/>
        <w:spacing w:before="0" w:line="280" w:lineRule="exact"/>
      </w:pPr>
      <w:r>
        <w:t>доходам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08" w:h="14489" w:hRule="exact" w:wrap="none" w:vAnchor="page" w:hAnchor="page" w:x="1715" w:y="1039"/>
        <w:numPr>
          <w:ilvl w:val="1"/>
          <w:numId w:val="2"/>
        </w:numPr>
        <w:shd w:val="clear" w:color="auto" w:fill="auto"/>
        <w:tabs>
          <w:tab w:val="left" w:pos="1445"/>
        </w:tabs>
        <w:spacing w:line="300" w:lineRule="exact"/>
        <w:ind w:firstLine="760"/>
        <w:jc w:val="both"/>
      </w:pPr>
      <w:r>
        <w:lastRenderedPageBreak/>
        <w:t>Сотрудник администрации, наделенный соответствующими полномочиями:</w:t>
      </w:r>
    </w:p>
    <w:p w:rsidR="003B0069" w:rsidRDefault="00F56C7D">
      <w:pPr>
        <w:pStyle w:val="20"/>
        <w:framePr w:w="9408" w:h="14489" w:hRule="exact" w:wrap="none" w:vAnchor="page" w:hAnchor="page" w:x="1715" w:y="1039"/>
        <w:numPr>
          <w:ilvl w:val="0"/>
          <w:numId w:val="4"/>
        </w:numPr>
        <w:shd w:val="clear" w:color="auto" w:fill="auto"/>
        <w:tabs>
          <w:tab w:val="left" w:pos="1109"/>
        </w:tabs>
        <w:ind w:firstLine="76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правильностью исчисления, полнотой и своевременностью осуществления платежей в бюджеты бюджетной системы Российской Федерации, пеням и штрафам по ним по закрепленным источникам доходов бюджета за администрацией, как за администратором доходов бюджета, в том числе: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09"/>
        </w:tabs>
        <w:ind w:firstLine="760"/>
        <w:jc w:val="both"/>
      </w:pPr>
      <w:r>
        <w:t>а)</w:t>
      </w:r>
      <w:r>
        <w:tab/>
        <w:t>за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Федерации, договором (муниципальным контрактом, соглашением);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11"/>
        </w:tabs>
        <w:ind w:firstLine="760"/>
        <w:jc w:val="both"/>
      </w:pPr>
      <w:r>
        <w:t>б)</w:t>
      </w:r>
      <w:r>
        <w:tab/>
        <w:t xml:space="preserve">за погашением (квитированием) начислений </w:t>
      </w:r>
      <w:proofErr w:type="gramStart"/>
      <w:r>
        <w:t>соответствующими</w:t>
      </w:r>
      <w:proofErr w:type="gramEnd"/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704"/>
        </w:tabs>
        <w:ind w:firstLine="0"/>
        <w:jc w:val="both"/>
      </w:pPr>
      <w:r>
        <w:t xml:space="preserve">платежами, являющимися источниками </w:t>
      </w:r>
      <w:proofErr w:type="gramStart"/>
      <w:r>
        <w:t>формирования доходов бюджетов бюджетной</w:t>
      </w:r>
      <w:r>
        <w:tab/>
        <w:t>системы Российской Федерации</w:t>
      </w:r>
      <w:proofErr w:type="gramEnd"/>
      <w:r>
        <w:t xml:space="preserve"> в Государственной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994"/>
          <w:tab w:val="left" w:pos="3276"/>
          <w:tab w:val="left" w:pos="4843"/>
          <w:tab w:val="left" w:pos="6552"/>
          <w:tab w:val="left" w:pos="7906"/>
        </w:tabs>
        <w:ind w:firstLine="0"/>
        <w:jc w:val="both"/>
      </w:pPr>
      <w:r>
        <w:t>информационной системе о государственных и муниципальных платежах (далее - ГИС ГМП), предусмотренной статьей 21 Федерального закона от 27.07.2010 № 210-ФЗ «Об организации предоставления государственных и муниципальных услуг», за исключением платежей, являющихся источниками формирования</w:t>
      </w:r>
      <w:r>
        <w:tab/>
        <w:t>доходов</w:t>
      </w:r>
      <w:r>
        <w:tab/>
        <w:t>бюджетов</w:t>
      </w:r>
      <w:r>
        <w:tab/>
        <w:t>бюджетной</w:t>
      </w:r>
      <w:r>
        <w:tab/>
        <w:t>системы</w:t>
      </w:r>
      <w:r>
        <w:tab/>
        <w:t>Российской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right" w:pos="3361"/>
          <w:tab w:val="right" w:pos="5637"/>
          <w:tab w:val="right" w:pos="9330"/>
        </w:tabs>
        <w:ind w:firstLine="0"/>
        <w:jc w:val="both"/>
      </w:pPr>
      <w:r>
        <w:t>Федерации,</w:t>
      </w:r>
      <w:r>
        <w:tab/>
        <w:t>информация,</w:t>
      </w:r>
      <w:r>
        <w:tab/>
        <w:t>необходимая для уплаты</w:t>
      </w:r>
      <w:r>
        <w:tab/>
        <w:t>которых, включая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994"/>
          <w:tab w:val="left" w:pos="3276"/>
          <w:tab w:val="left" w:pos="4843"/>
          <w:tab w:val="left" w:pos="6552"/>
          <w:tab w:val="left" w:pos="7906"/>
        </w:tabs>
        <w:ind w:firstLine="0"/>
        <w:jc w:val="both"/>
      </w:pPr>
      <w:r>
        <w:t>подлежащую уплате сумму, не размещается в ГИС ГМП, перечень которых утвержден приказом Министерства финансов Российской Ф</w:t>
      </w:r>
      <w:r w:rsidR="00E60F6C">
        <w:t>едерации от 25.12.2019 № 250н «О</w:t>
      </w:r>
      <w:r>
        <w:t xml:space="preserve"> перечне платежей, являющихся источниками формирования</w:t>
      </w:r>
      <w:r>
        <w:tab/>
        <w:t>доходов</w:t>
      </w:r>
      <w:r>
        <w:tab/>
        <w:t>бюджетов</w:t>
      </w:r>
      <w:r>
        <w:tab/>
        <w:t>бюджетной</w:t>
      </w:r>
      <w:r>
        <w:tab/>
        <w:t>системы</w:t>
      </w:r>
      <w:r>
        <w:tab/>
        <w:t>Российской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right" w:pos="3361"/>
          <w:tab w:val="right" w:pos="5637"/>
          <w:tab w:val="left" w:pos="5766"/>
          <w:tab w:val="right" w:pos="9330"/>
        </w:tabs>
        <w:ind w:firstLine="0"/>
        <w:jc w:val="both"/>
      </w:pPr>
      <w:r>
        <w:t>Федерации,</w:t>
      </w:r>
      <w:r>
        <w:tab/>
        <w:t>информация,</w:t>
      </w:r>
      <w:r>
        <w:tab/>
        <w:t>необходима для</w:t>
      </w:r>
      <w:r>
        <w:tab/>
        <w:t>уплаты</w:t>
      </w:r>
      <w:r>
        <w:tab/>
        <w:t>которых, включая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ind w:firstLine="0"/>
        <w:jc w:val="both"/>
      </w:pPr>
      <w:r>
        <w:t>подлежащую уплате сумму, не размещается в Государственной информационной системе о государст</w:t>
      </w:r>
      <w:r w:rsidR="00E60F6C">
        <w:t>венных и муниципальных платежах»</w:t>
      </w:r>
      <w:r>
        <w:t>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11"/>
          <w:tab w:val="right" w:pos="3361"/>
          <w:tab w:val="right" w:pos="5637"/>
          <w:tab w:val="left" w:pos="5815"/>
          <w:tab w:val="right" w:pos="9330"/>
        </w:tabs>
        <w:ind w:firstLine="760"/>
        <w:jc w:val="both"/>
      </w:pPr>
      <w:r>
        <w:t>в)</w:t>
      </w:r>
      <w:r>
        <w:tab/>
        <w:t>за</w:t>
      </w:r>
      <w:r>
        <w:tab/>
        <w:t>исполнением</w:t>
      </w:r>
      <w:r>
        <w:tab/>
        <w:t>графика платежей</w:t>
      </w:r>
      <w:r>
        <w:tab/>
        <w:t>в связи</w:t>
      </w:r>
      <w:r>
        <w:tab/>
        <w:t>с предоставлением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right" w:pos="5637"/>
          <w:tab w:val="left" w:pos="5766"/>
        </w:tabs>
        <w:ind w:firstLine="0"/>
        <w:jc w:val="both"/>
      </w:pPr>
      <w:r>
        <w:t>отсрочки или рассрочки</w:t>
      </w:r>
      <w:r>
        <w:tab/>
        <w:t>уплаты платежей</w:t>
      </w:r>
      <w:r>
        <w:tab/>
        <w:t>и погашением дебиторской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ind w:firstLine="0"/>
        <w:jc w:val="both"/>
      </w:pPr>
      <w:r>
        <w:t>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11"/>
        </w:tabs>
        <w:ind w:firstLine="760"/>
        <w:jc w:val="both"/>
      </w:pPr>
      <w:r>
        <w:t>г)</w:t>
      </w:r>
      <w:r>
        <w:tab/>
        <w:t>за своевременным начислением неустойки (штрафов, пени);</w:t>
      </w:r>
    </w:p>
    <w:p w:rsidR="003B0069" w:rsidRDefault="00F56C7D">
      <w:pPr>
        <w:pStyle w:val="20"/>
        <w:framePr w:w="9408" w:h="14489" w:hRule="exact" w:wrap="none" w:vAnchor="page" w:hAnchor="page" w:x="1715" w:y="1039"/>
        <w:shd w:val="clear" w:color="auto" w:fill="auto"/>
        <w:tabs>
          <w:tab w:val="left" w:pos="1109"/>
        </w:tabs>
        <w:ind w:firstLine="760"/>
        <w:jc w:val="both"/>
      </w:pPr>
      <w:r>
        <w:t>д)</w:t>
      </w:r>
      <w:r>
        <w:tab/>
        <w:t>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учете;</w:t>
      </w:r>
    </w:p>
    <w:p w:rsidR="003B0069" w:rsidRDefault="00F56C7D">
      <w:pPr>
        <w:pStyle w:val="20"/>
        <w:framePr w:w="9408" w:h="14489" w:hRule="exact" w:wrap="none" w:vAnchor="page" w:hAnchor="page" w:x="1715" w:y="1039"/>
        <w:numPr>
          <w:ilvl w:val="0"/>
          <w:numId w:val="4"/>
        </w:numPr>
        <w:shd w:val="clear" w:color="auto" w:fill="auto"/>
        <w:tabs>
          <w:tab w:val="left" w:pos="1109"/>
        </w:tabs>
        <w:ind w:firstLine="760"/>
        <w:jc w:val="both"/>
      </w:pPr>
      <w:r>
        <w:t>ежеквартально проводит инвентаризацию расчетов с должниками, включая сверку данных по доходам в бюджеты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22" w:h="13989" w:hRule="exact" w:wrap="none" w:vAnchor="page" w:hAnchor="page" w:x="1708" w:y="1049"/>
        <w:shd w:val="clear" w:color="auto" w:fill="auto"/>
        <w:tabs>
          <w:tab w:val="left" w:pos="1109"/>
        </w:tabs>
        <w:spacing w:line="307" w:lineRule="exact"/>
        <w:ind w:firstLine="0"/>
        <w:jc w:val="both"/>
      </w:pPr>
      <w:r>
        <w:lastRenderedPageBreak/>
        <w:t>по доходам, признания дебиторской задолженности по доходам сомнительной;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ind w:firstLine="760"/>
        <w:jc w:val="both"/>
      </w:pPr>
      <w:r>
        <w:t>проведение мониторинга финансового (платежного) состояния должников, в том числе при проведении мероприятий по инвентаризации дебиторской задолженности по доходам, в частности, на предмет:</w:t>
      </w:r>
    </w:p>
    <w:p w:rsidR="003B0069" w:rsidRDefault="00F56C7D">
      <w:pPr>
        <w:pStyle w:val="20"/>
        <w:framePr w:w="9422" w:h="13989" w:hRule="exact" w:wrap="none" w:vAnchor="page" w:hAnchor="page" w:x="1708" w:y="1049"/>
        <w:shd w:val="clear" w:color="auto" w:fill="auto"/>
        <w:tabs>
          <w:tab w:val="left" w:pos="1090"/>
        </w:tabs>
        <w:ind w:firstLine="760"/>
        <w:jc w:val="both"/>
      </w:pPr>
      <w:r>
        <w:t>а)</w:t>
      </w:r>
      <w:r>
        <w:tab/>
        <w:t>наличия сведений о взыскании с должника денежных сре</w:t>
      </w:r>
      <w:proofErr w:type="gramStart"/>
      <w:r>
        <w:t>дств в р</w:t>
      </w:r>
      <w:proofErr w:type="gramEnd"/>
      <w:r>
        <w:t>амках исполнительного производства;</w:t>
      </w:r>
    </w:p>
    <w:p w:rsidR="003B0069" w:rsidRDefault="00F56C7D">
      <w:pPr>
        <w:pStyle w:val="20"/>
        <w:framePr w:w="9422" w:h="13989" w:hRule="exact" w:wrap="none" w:vAnchor="page" w:hAnchor="page" w:x="1708" w:y="1049"/>
        <w:shd w:val="clear" w:color="auto" w:fill="auto"/>
        <w:tabs>
          <w:tab w:val="left" w:pos="1090"/>
        </w:tabs>
        <w:ind w:firstLine="760"/>
        <w:jc w:val="both"/>
      </w:pPr>
      <w:r>
        <w:t>б)</w:t>
      </w:r>
      <w:r>
        <w:tab/>
        <w:t>наличия сведений о возбуждении в отношении должника дела о банкротстве;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ind w:firstLine="760"/>
        <w:jc w:val="both"/>
      </w:pPr>
      <w:r>
        <w:t xml:space="preserve">своевременно принимает решение о признании безнадежной задолженности по платежам в бюджеты бюджетной системы Российской Федерации </w:t>
      </w:r>
      <w:proofErr w:type="gramStart"/>
      <w:r>
        <w:t>и о ее</w:t>
      </w:r>
      <w:proofErr w:type="gramEnd"/>
      <w:r>
        <w:t xml:space="preserve"> списании;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ind w:firstLine="760"/>
        <w:jc w:val="both"/>
      </w:pPr>
      <w:r>
        <w:t xml:space="preserve">предлагает Главе </w:t>
      </w:r>
      <w:proofErr w:type="spellStart"/>
      <w:r w:rsidR="00C334D6">
        <w:t>Большесалбинского</w:t>
      </w:r>
      <w:proofErr w:type="spellEnd"/>
      <w:r>
        <w:t xml:space="preserve"> сельсовета рассмотреть вопрос о предоставлении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4"/>
        </w:numPr>
        <w:shd w:val="clear" w:color="auto" w:fill="auto"/>
        <w:tabs>
          <w:tab w:val="left" w:pos="1090"/>
        </w:tabs>
        <w:spacing w:after="560"/>
        <w:ind w:firstLine="760"/>
        <w:jc w:val="both"/>
      </w:pPr>
      <w:r>
        <w:t xml:space="preserve">осуществляет контроль исполнения уплаты административного штрафа плательщиком в срок, предусмотренный пунктом 1 статьи 32.2 КоАП Российской Федерации, либо со дня истечения срока отсрочки или срока рассрочки, </w:t>
      </w:r>
      <w:proofErr w:type="gramStart"/>
      <w:r>
        <w:t>предусмотренных</w:t>
      </w:r>
      <w:proofErr w:type="gramEnd"/>
      <w:r>
        <w:t xml:space="preserve"> 31.5. КоАП Российской Федерации.</w:t>
      </w:r>
    </w:p>
    <w:p w:rsidR="003B0069" w:rsidRDefault="00F56C7D">
      <w:pPr>
        <w:pStyle w:val="30"/>
        <w:framePr w:w="9422" w:h="13989" w:hRule="exact" w:wrap="none" w:vAnchor="page" w:hAnchor="page" w:x="1708" w:y="1049"/>
        <w:numPr>
          <w:ilvl w:val="0"/>
          <w:numId w:val="2"/>
        </w:numPr>
        <w:shd w:val="clear" w:color="auto" w:fill="auto"/>
        <w:tabs>
          <w:tab w:val="left" w:pos="1090"/>
        </w:tabs>
        <w:spacing w:before="0" w:after="341" w:line="370" w:lineRule="exact"/>
        <w:ind w:left="300" w:firstLine="460"/>
      </w:pPr>
      <w:r>
        <w:t>Мероприятия по урегулированию дебиторской задолженности по доходам в досудебном порядке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1"/>
          <w:numId w:val="2"/>
        </w:numPr>
        <w:shd w:val="clear" w:color="auto" w:fill="auto"/>
        <w:tabs>
          <w:tab w:val="left" w:pos="1330"/>
        </w:tabs>
        <w:ind w:firstLine="760"/>
        <w:jc w:val="both"/>
      </w:pPr>
      <w:r>
        <w:t>В целях урегулирования в досудебном порядке дебиторской задолженности по доходам (со дня истечения срока уплаты соответствующего платежа в бюджет бюджетной системы Российской Федерации (пеней, штрафов) до начала работы по их принудительному взысканию) осуществляются следующие мероприятия: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5"/>
        </w:numPr>
        <w:shd w:val="clear" w:color="auto" w:fill="auto"/>
        <w:tabs>
          <w:tab w:val="left" w:pos="1090"/>
        </w:tabs>
        <w:ind w:firstLine="760"/>
        <w:jc w:val="both"/>
      </w:pPr>
      <w:r>
        <w:t>направление требования должнику о погашении образовавшейся задолженности;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5"/>
        </w:numPr>
        <w:shd w:val="clear" w:color="auto" w:fill="auto"/>
        <w:tabs>
          <w:tab w:val="left" w:pos="1090"/>
        </w:tabs>
        <w:ind w:firstLine="760"/>
        <w:jc w:val="both"/>
      </w:pPr>
      <w:r>
        <w:t>направление претензии должнику о погашении образовавшейся задолженности в досудебном порядке в установленный законом или муниципальным контрактом (договором) срок досудебного урегулирования 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(контрактом);</w:t>
      </w:r>
    </w:p>
    <w:p w:rsidR="003B0069" w:rsidRDefault="00F56C7D">
      <w:pPr>
        <w:pStyle w:val="20"/>
        <w:framePr w:w="9422" w:h="13989" w:hRule="exact" w:wrap="none" w:vAnchor="page" w:hAnchor="page" w:x="1708" w:y="1049"/>
        <w:numPr>
          <w:ilvl w:val="0"/>
          <w:numId w:val="5"/>
        </w:numPr>
        <w:shd w:val="clear" w:color="auto" w:fill="auto"/>
        <w:tabs>
          <w:tab w:val="left" w:pos="1090"/>
        </w:tabs>
        <w:ind w:firstLine="760"/>
        <w:jc w:val="both"/>
      </w:pPr>
      <w:r>
        <w:t>рассмотрение вопроса о возможности расторжения договора (муниципального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45"/>
        </w:tabs>
        <w:ind w:firstLine="760"/>
        <w:jc w:val="both"/>
      </w:pPr>
      <w:r>
        <w:lastRenderedPageBreak/>
        <w:t>направление, в случае возникновения процедуры банкротства должника, требований по денежным обязательствам в порядке, в сроки и в случаях, предусмотренных законодательством Российской Федерации о банкротстве.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61"/>
        </w:tabs>
        <w:ind w:firstLine="760"/>
        <w:jc w:val="both"/>
      </w:pPr>
      <w:r>
        <w:t xml:space="preserve">главного администратора (администратора) доходов бюджета при выявлении в ходе </w:t>
      </w:r>
      <w:proofErr w:type="gramStart"/>
      <w:r>
        <w:t>контроля за</w:t>
      </w:r>
      <w:proofErr w:type="gramEnd"/>
      <w:r>
        <w:t xml:space="preserve"> поступлением доходов в бюджет бюджетной системы Российской Федерации нарушений контрагентом условий договора (муниципального контракта, соглашения) в части, касающейся уплаты денежных средств, в срок не позднее 30 календарных дней с момента образования просроченной дебиторской задолженности: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1196"/>
        </w:tabs>
        <w:ind w:firstLine="760"/>
        <w:jc w:val="both"/>
      </w:pPr>
      <w:r>
        <w:t>производит расчет задолженности;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tabs>
          <w:tab w:val="left" w:pos="2680"/>
        </w:tabs>
        <w:ind w:firstLine="760"/>
        <w:jc w:val="both"/>
      </w:pPr>
      <w:r>
        <w:t>—направляет</w:t>
      </w:r>
      <w:r>
        <w:tab/>
        <w:t>должнику требование/претензию о погашении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0"/>
        <w:jc w:val="both"/>
      </w:pPr>
      <w:r>
        <w:t>задолженности в срок 30 календарных дней со дня его получения должником с приложением расчета задолженности.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57"/>
        </w:tabs>
        <w:ind w:firstLine="760"/>
        <w:jc w:val="both"/>
      </w:pPr>
      <w:r>
        <w:t>Требование/претензия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порядке, установленном законодательством Российской Федерации или договором (муниципальным контрактом, соглашением).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97"/>
        </w:tabs>
        <w:ind w:firstLine="760"/>
        <w:jc w:val="both"/>
      </w:pPr>
      <w:r>
        <w:t>В требовании (претензии) указываются: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1196"/>
        </w:tabs>
        <w:ind w:firstLine="760"/>
        <w:jc w:val="both"/>
      </w:pPr>
      <w:r>
        <w:t>наименование должника;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35"/>
        </w:tabs>
        <w:ind w:firstLine="760"/>
        <w:jc w:val="both"/>
      </w:pPr>
      <w:r>
        <w:t>наименование и реквизиты документа, являющегося основанием для начисления суммы, подлежащей уплате должником;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80"/>
        </w:tabs>
        <w:ind w:firstLine="760"/>
        <w:jc w:val="both"/>
      </w:pPr>
      <w:r>
        <w:t>период образования просрочки внесения платы;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80"/>
        </w:tabs>
        <w:ind w:firstLine="760"/>
        <w:jc w:val="both"/>
      </w:pPr>
      <w:r>
        <w:t>сумма просроченной дебиторской задолженности по платежам, пени;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80"/>
        </w:tabs>
        <w:ind w:firstLine="760"/>
        <w:jc w:val="both"/>
      </w:pPr>
      <w:r>
        <w:t>сумма штрафных санкций (при их наличии);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0"/>
          <w:numId w:val="5"/>
        </w:numPr>
        <w:shd w:val="clear" w:color="auto" w:fill="auto"/>
        <w:tabs>
          <w:tab w:val="left" w:pos="945"/>
        </w:tabs>
        <w:ind w:firstLine="760"/>
        <w:jc w:val="both"/>
      </w:pPr>
      <w: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1200"/>
        <w:jc w:val="both"/>
      </w:pPr>
      <w:r>
        <w:t>реквизиты для перечисления просроченной дебиторской задолженности;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1200"/>
        <w:jc w:val="both"/>
      </w:pPr>
      <w: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контактный телефон для связи).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760"/>
        <w:jc w:val="both"/>
      </w:pPr>
      <w:r>
        <w:t xml:space="preserve">Требование (претензия) подписывается главой </w:t>
      </w:r>
      <w:proofErr w:type="spellStart"/>
      <w:r w:rsidR="00C334D6">
        <w:t>Большесалбинского</w:t>
      </w:r>
      <w:proofErr w:type="spellEnd"/>
      <w:r w:rsidR="00C334D6">
        <w:t xml:space="preserve"> </w:t>
      </w:r>
      <w:r>
        <w:t>сельсовета, а в случае его отсутствия уполномоченным лицом.</w:t>
      </w:r>
    </w:p>
    <w:p w:rsidR="003B0069" w:rsidRDefault="00F56C7D">
      <w:pPr>
        <w:pStyle w:val="20"/>
        <w:framePr w:w="9442" w:h="14165" w:hRule="exact" w:wrap="none" w:vAnchor="page" w:hAnchor="page" w:x="1698" w:y="1087"/>
        <w:shd w:val="clear" w:color="auto" w:fill="auto"/>
        <w:ind w:firstLine="760"/>
        <w:jc w:val="both"/>
      </w:pPr>
      <w:r>
        <w:t>При добровольном исполнении обязатель</w:t>
      </w:r>
      <w:proofErr w:type="gramStart"/>
      <w:r>
        <w:t>ств в ср</w:t>
      </w:r>
      <w:proofErr w:type="gramEnd"/>
      <w:r>
        <w:t>ок, установленный требованием (претензией), претензионная работа в отношении должника прекращается.</w:t>
      </w:r>
    </w:p>
    <w:p w:rsidR="003B0069" w:rsidRDefault="00F56C7D">
      <w:pPr>
        <w:pStyle w:val="20"/>
        <w:framePr w:w="9442" w:h="14165" w:hRule="exact" w:wrap="none" w:vAnchor="page" w:hAnchor="page" w:x="1698" w:y="1087"/>
        <w:numPr>
          <w:ilvl w:val="1"/>
          <w:numId w:val="2"/>
        </w:numPr>
        <w:shd w:val="clear" w:color="auto" w:fill="auto"/>
        <w:tabs>
          <w:tab w:val="left" w:pos="1261"/>
        </w:tabs>
        <w:ind w:firstLine="760"/>
        <w:jc w:val="both"/>
      </w:pPr>
      <w:r>
        <w:t>Срок для добровольного погашения дебиторской задолженности по доходам составляет 30 календарных дней со дня получения должником (дебитором) претензии/требования, если иное не установлено условиями договора (муниципального контракта, соглашения) либо действующим законодательством Российской Федерации.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30"/>
        <w:framePr w:w="9418" w:h="14334" w:hRule="exact" w:wrap="none" w:vAnchor="page" w:hAnchor="page" w:x="1710" w:y="1021"/>
        <w:numPr>
          <w:ilvl w:val="0"/>
          <w:numId w:val="2"/>
        </w:numPr>
        <w:shd w:val="clear" w:color="auto" w:fill="auto"/>
        <w:tabs>
          <w:tab w:val="left" w:pos="1202"/>
        </w:tabs>
        <w:spacing w:before="0" w:after="389" w:line="355" w:lineRule="exact"/>
        <w:ind w:firstLine="760"/>
        <w:jc w:val="both"/>
      </w:pPr>
      <w:r>
        <w:lastRenderedPageBreak/>
        <w:t>Мероприятия по принудительному взысканию дебиторской задолженности по доходам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1"/>
          <w:numId w:val="2"/>
        </w:numPr>
        <w:shd w:val="clear" w:color="auto" w:fill="auto"/>
        <w:tabs>
          <w:tab w:val="left" w:pos="1267"/>
        </w:tabs>
        <w:ind w:firstLine="760"/>
        <w:jc w:val="both"/>
      </w:pPr>
      <w:r>
        <w:t>При отсутствии добровольного исполнения претензии/требования должником, в установленный пунктом 3.5 настоящего Регламента для погашения задолженности срок,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1"/>
          <w:numId w:val="2"/>
        </w:numPr>
        <w:shd w:val="clear" w:color="auto" w:fill="auto"/>
        <w:tabs>
          <w:tab w:val="left" w:pos="1267"/>
        </w:tabs>
        <w:ind w:firstLine="760"/>
        <w:jc w:val="both"/>
      </w:pPr>
      <w:r>
        <w:t>Взыскание просроченной дебиторской задолженности по доходам в судебном порядке осуществляется в сроки и в порядке, установленные действующим законодательством Российской Федерации.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ind w:firstLine="760"/>
        <w:jc w:val="both"/>
      </w:pPr>
      <w:r>
        <w:t>4.3.Ответственное лицо администрации, в течени</w:t>
      </w:r>
      <w:proofErr w:type="gramStart"/>
      <w:r>
        <w:t>и</w:t>
      </w:r>
      <w:proofErr w:type="gramEnd"/>
      <w:r>
        <w:t xml:space="preserve"> 60 дней после истечения срока, установленного для добровольного исполнения претензии/требования пунктом 3.5 настоящего Регламента, подготавливает следующие документы для подачи искового заявления в суд: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40"/>
        </w:tabs>
        <w:ind w:firstLine="760"/>
        <w:jc w:val="both"/>
      </w:pPr>
      <w: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90"/>
        </w:tabs>
        <w:ind w:firstLine="760"/>
        <w:jc w:val="both"/>
      </w:pPr>
      <w:r>
        <w:t>копии учредительных документов (для юридических лиц);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55"/>
        </w:tabs>
        <w:ind w:firstLine="760"/>
        <w:jc w:val="both"/>
      </w:pPr>
      <w:r>
        <w:t>копии документов, удостоверяющих личность должника, в том числе содержащих информацию о месте его нахождения (проживание, регистрации) (для физических лиц);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945"/>
        </w:tabs>
        <w:ind w:firstLine="760"/>
        <w:jc w:val="both"/>
      </w:pPr>
      <w:r>
        <w:t>расчет платы с указанием сумм основного долга, пени, штрафных санкций;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5"/>
        </w:numPr>
        <w:shd w:val="clear" w:color="auto" w:fill="auto"/>
        <w:tabs>
          <w:tab w:val="left" w:pos="1202"/>
        </w:tabs>
        <w:ind w:firstLine="760"/>
        <w:jc w:val="both"/>
      </w:pPr>
      <w:r>
        <w:t>копию требования (претензии) о необходимости исполнения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tabs>
          <w:tab w:val="right" w:pos="5449"/>
          <w:tab w:val="right" w:pos="9334"/>
        </w:tabs>
        <w:ind w:firstLine="0"/>
        <w:jc w:val="both"/>
      </w:pPr>
      <w:r>
        <w:t>обязательства по уплате с доказательствами его отправки: почтовое уведомление либо иной</w:t>
      </w:r>
      <w:r>
        <w:tab/>
        <w:t>документ,</w:t>
      </w:r>
      <w:r>
        <w:tab/>
        <w:t>подтверждающий отправку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ind w:firstLine="0"/>
        <w:jc w:val="both"/>
      </w:pPr>
      <w:r>
        <w:t>корреспонденции.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6"/>
        </w:numPr>
        <w:shd w:val="clear" w:color="auto" w:fill="auto"/>
        <w:tabs>
          <w:tab w:val="left" w:pos="1262"/>
        </w:tabs>
        <w:ind w:firstLine="760"/>
        <w:jc w:val="both"/>
      </w:pPr>
      <w:r>
        <w:t xml:space="preserve">Документы о ходе </w:t>
      </w:r>
      <w:proofErr w:type="spellStart"/>
      <w:r>
        <w:t>претензионно-исковой</w:t>
      </w:r>
      <w:proofErr w:type="spellEnd"/>
      <w:r>
        <w:t xml:space="preserve"> работы по взысканию задолженности, в том числе судебные акты, на бумажном носителе хранятся в администрации.</w:t>
      </w:r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tabs>
          <w:tab w:val="right" w:pos="5449"/>
        </w:tabs>
        <w:ind w:firstLine="760"/>
        <w:jc w:val="both"/>
      </w:pPr>
      <w:r>
        <w:t>Документы по взысканию дебиторской задолженности по суммам административных штрафов,</w:t>
      </w:r>
      <w:r w:rsidR="00E60F6C">
        <w:t xml:space="preserve"> </w:t>
      </w:r>
      <w:r>
        <w:tab/>
        <w:t>наложенных административной комисси</w:t>
      </w:r>
      <w:r w:rsidR="00E60F6C">
        <w:t>е</w:t>
      </w:r>
      <w:r>
        <w:t>й</w:t>
      </w:r>
    </w:p>
    <w:p w:rsidR="003B0069" w:rsidRDefault="00D87B5C">
      <w:pPr>
        <w:pStyle w:val="20"/>
        <w:framePr w:w="9418" w:h="14334" w:hRule="exact" w:wrap="none" w:vAnchor="page" w:hAnchor="page" w:x="1710" w:y="1021"/>
        <w:shd w:val="clear" w:color="auto" w:fill="auto"/>
        <w:spacing w:after="238"/>
        <w:ind w:firstLine="0"/>
        <w:jc w:val="both"/>
      </w:pPr>
      <w:proofErr w:type="spellStart"/>
      <w:r>
        <w:t>Большесалбинского</w:t>
      </w:r>
      <w:proofErr w:type="spellEnd"/>
      <w:r w:rsidR="00F56C7D">
        <w:t xml:space="preserve"> сельсовета, в том числе постановления административной комиссии на бумажном носителе, хранятся у специалиста администрации (например, являющего ответственным секретарем административной комиссии).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6"/>
        </w:numPr>
        <w:shd w:val="clear" w:color="auto" w:fill="auto"/>
        <w:tabs>
          <w:tab w:val="left" w:pos="1267"/>
        </w:tabs>
        <w:spacing w:line="322" w:lineRule="exact"/>
        <w:ind w:firstLine="760"/>
        <w:jc w:val="both"/>
      </w:pPr>
      <w:r>
        <w:t xml:space="preserve">Администрация </w:t>
      </w:r>
      <w:proofErr w:type="spellStart"/>
      <w:r w:rsidR="00C334D6">
        <w:t>Большесалбинского</w:t>
      </w:r>
      <w:proofErr w:type="spellEnd"/>
      <w:r>
        <w:t xml:space="preserve"> сельсовета, в течени</w:t>
      </w:r>
      <w:proofErr w:type="gramStart"/>
      <w:r>
        <w:t>и</w:t>
      </w:r>
      <w:proofErr w:type="gramEnd"/>
      <w:r>
        <w:t xml:space="preserve"> 60 рабочих дней, после истечения срока, установленного пунктом 4.3 настоящего Регламента на подготовку документов для подачи искового заявления, подает исковое заявление в суд.</w:t>
      </w:r>
    </w:p>
    <w:p w:rsidR="003B0069" w:rsidRDefault="00F56C7D">
      <w:pPr>
        <w:pStyle w:val="20"/>
        <w:framePr w:w="9418" w:h="14334" w:hRule="exact" w:wrap="none" w:vAnchor="page" w:hAnchor="page" w:x="1710" w:y="1021"/>
        <w:numPr>
          <w:ilvl w:val="0"/>
          <w:numId w:val="6"/>
        </w:numPr>
        <w:shd w:val="clear" w:color="auto" w:fill="auto"/>
        <w:tabs>
          <w:tab w:val="left" w:pos="1311"/>
        </w:tabs>
        <w:spacing w:line="334" w:lineRule="exact"/>
        <w:ind w:firstLine="760"/>
        <w:jc w:val="both"/>
      </w:pPr>
      <w:r>
        <w:t xml:space="preserve">При принятии судом решения о полном или частичном отказе </w:t>
      </w:r>
      <w:proofErr w:type="gramStart"/>
      <w:r>
        <w:t>в</w:t>
      </w:r>
      <w:proofErr w:type="gramEnd"/>
    </w:p>
    <w:p w:rsidR="003B0069" w:rsidRDefault="00F56C7D">
      <w:pPr>
        <w:pStyle w:val="20"/>
        <w:framePr w:w="9418" w:h="14334" w:hRule="exact" w:wrap="none" w:vAnchor="page" w:hAnchor="page" w:x="1710" w:y="1021"/>
        <w:shd w:val="clear" w:color="auto" w:fill="auto"/>
        <w:tabs>
          <w:tab w:val="right" w:pos="5449"/>
          <w:tab w:val="right" w:pos="9334"/>
        </w:tabs>
        <w:spacing w:line="334" w:lineRule="exact"/>
        <w:ind w:firstLine="0"/>
        <w:jc w:val="both"/>
      </w:pPr>
      <w:proofErr w:type="gramStart"/>
      <w:r>
        <w:t>удовлетворении</w:t>
      </w:r>
      <w:proofErr w:type="gramEnd"/>
      <w:r>
        <w:t xml:space="preserve"> заявленных</w:t>
      </w:r>
      <w:r>
        <w:tab/>
        <w:t>исковых</w:t>
      </w:r>
      <w:r>
        <w:tab/>
        <w:t>требований Администрация</w:t>
      </w:r>
    </w:p>
    <w:p w:rsidR="003B0069" w:rsidRDefault="00C334D6">
      <w:pPr>
        <w:pStyle w:val="20"/>
        <w:framePr w:w="9418" w:h="14334" w:hRule="exact" w:wrap="none" w:vAnchor="page" w:hAnchor="page" w:x="1710" w:y="1021"/>
        <w:shd w:val="clear" w:color="auto" w:fill="auto"/>
        <w:spacing w:line="334" w:lineRule="exact"/>
        <w:ind w:firstLine="0"/>
        <w:jc w:val="both"/>
      </w:pPr>
      <w:proofErr w:type="spellStart"/>
      <w:r>
        <w:t>Большесалбинского</w:t>
      </w:r>
      <w:proofErr w:type="spellEnd"/>
      <w:r w:rsidR="00F56C7D">
        <w:t xml:space="preserve"> сельсовета в течени</w:t>
      </w:r>
      <w:proofErr w:type="gramStart"/>
      <w:r w:rsidR="00F56C7D">
        <w:t>и</w:t>
      </w:r>
      <w:proofErr w:type="gramEnd"/>
      <w:r w:rsidR="00F56C7D">
        <w:t xml:space="preserve"> 10 дней, обеспечивается принятие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08" w:h="7100" w:hRule="exact" w:wrap="none" w:vAnchor="page" w:hAnchor="page" w:x="1715" w:y="1055"/>
        <w:shd w:val="clear" w:color="auto" w:fill="auto"/>
        <w:ind w:firstLine="0"/>
        <w:jc w:val="both"/>
      </w:pPr>
      <w:r>
        <w:lastRenderedPageBreak/>
        <w:t>исчерпывающих мер по обжалованию судебных актов при наличии к тому оснований.</w:t>
      </w:r>
    </w:p>
    <w:p w:rsidR="003B0069" w:rsidRDefault="00F56C7D">
      <w:pPr>
        <w:pStyle w:val="20"/>
        <w:framePr w:w="9408" w:h="7100" w:hRule="exact" w:wrap="none" w:vAnchor="page" w:hAnchor="page" w:x="1715" w:y="1055"/>
        <w:numPr>
          <w:ilvl w:val="0"/>
          <w:numId w:val="6"/>
        </w:numPr>
        <w:shd w:val="clear" w:color="auto" w:fill="auto"/>
        <w:tabs>
          <w:tab w:val="left" w:pos="1498"/>
        </w:tabs>
        <w:ind w:firstLine="760"/>
        <w:jc w:val="both"/>
      </w:pPr>
      <w:r>
        <w:t xml:space="preserve">После вступления в законную силу судебного акта, удовлетворяющего исковые требования (частично или в полном объеме), Администрация </w:t>
      </w:r>
      <w:proofErr w:type="spellStart"/>
      <w:r w:rsidR="00D87B5C">
        <w:t>Большесалбинского</w:t>
      </w:r>
      <w:proofErr w:type="spellEnd"/>
      <w:r>
        <w:t xml:space="preserve"> сельсовета, направляет исполнительные документы на исполнение в порядке, установленном законодательством Российской Федерации.</w:t>
      </w:r>
    </w:p>
    <w:p w:rsidR="003B0069" w:rsidRDefault="00F56C7D">
      <w:pPr>
        <w:pStyle w:val="20"/>
        <w:framePr w:w="9408" w:h="7100" w:hRule="exact" w:wrap="none" w:vAnchor="page" w:hAnchor="page" w:x="1715" w:y="1055"/>
        <w:numPr>
          <w:ilvl w:val="0"/>
          <w:numId w:val="6"/>
        </w:numPr>
        <w:shd w:val="clear" w:color="auto" w:fill="auto"/>
        <w:tabs>
          <w:tab w:val="left" w:pos="1244"/>
        </w:tabs>
        <w:ind w:firstLine="76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до вынесения решения суда требования об уплате исполнены должником добровольно, Администрация </w:t>
      </w:r>
      <w:proofErr w:type="spellStart"/>
      <w:r w:rsidR="00D87B5C">
        <w:t>Большесалбинского</w:t>
      </w:r>
      <w:proofErr w:type="spellEnd"/>
      <w:r>
        <w:t xml:space="preserve"> сельсовета, в установленном порядке, заявляет об отказе от иска.</w:t>
      </w:r>
    </w:p>
    <w:p w:rsidR="003B0069" w:rsidRDefault="00F56C7D">
      <w:pPr>
        <w:pStyle w:val="20"/>
        <w:framePr w:w="9408" w:h="7100" w:hRule="exact" w:wrap="none" w:vAnchor="page" w:hAnchor="page" w:x="1715" w:y="1055"/>
        <w:numPr>
          <w:ilvl w:val="0"/>
          <w:numId w:val="6"/>
        </w:numPr>
        <w:shd w:val="clear" w:color="auto" w:fill="auto"/>
        <w:tabs>
          <w:tab w:val="left" w:pos="1249"/>
        </w:tabs>
        <w:ind w:firstLine="760"/>
        <w:jc w:val="both"/>
      </w:pPr>
      <w:proofErr w:type="gramStart"/>
      <w: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60-дневного срока с даты вступления в силу постановления о назначении наказания по делу об административном правонарушении в отношении лица, не уплатившего административный штраф, либо со дня истечения срока отсрочки или срока рассрочки, предусмотренных статьей 31.5</w:t>
      </w:r>
      <w:proofErr w:type="gramEnd"/>
      <w:r>
        <w:t xml:space="preserve"> КоАП Российской Федерации, сотрудник администрации, наделенный соответствующими полномочиями, изготавливает второй экземпляр указанного постановления и направляет его в течение десяти суток судебному приставу-исполнителю для исполнения в порядке, предусмотренном федеральным законодательством.</w:t>
      </w:r>
    </w:p>
    <w:p w:rsidR="003B0069" w:rsidRDefault="00F56C7D">
      <w:pPr>
        <w:pStyle w:val="30"/>
        <w:framePr w:w="9408" w:h="6163" w:hRule="exact" w:wrap="none" w:vAnchor="page" w:hAnchor="page" w:x="1715" w:y="8754"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337" w:line="367" w:lineRule="exact"/>
        <w:ind w:firstLine="760"/>
        <w:jc w:val="both"/>
      </w:pPr>
      <w:r>
        <w:t>Мероприятия по наблюдению (в том числе за возможностью взыскания дебиторской задолженности по доходам в случае изменения имущественного положения должника) за платежеспособностью должника в целях обеспечения исполнения дебиторской задолженности по доходам</w:t>
      </w:r>
    </w:p>
    <w:p w:rsidR="003B0069" w:rsidRDefault="00F56C7D">
      <w:pPr>
        <w:pStyle w:val="20"/>
        <w:framePr w:w="9408" w:h="6163" w:hRule="exact" w:wrap="none" w:vAnchor="page" w:hAnchor="page" w:x="1715" w:y="8754"/>
        <w:shd w:val="clear" w:color="auto" w:fill="auto"/>
        <w:spacing w:line="322" w:lineRule="exact"/>
        <w:ind w:firstLine="760"/>
        <w:jc w:val="both"/>
      </w:pPr>
      <w: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Администрация </w:t>
      </w:r>
      <w:proofErr w:type="spellStart"/>
      <w:r w:rsidR="00D87B5C">
        <w:t>Большесалбинского</w:t>
      </w:r>
      <w:proofErr w:type="spellEnd"/>
      <w:r>
        <w:t xml:space="preserve"> сельсовета осуществляет, при необходимости, взаимодействие со службой судебных приставов, включающее в себя:</w:t>
      </w:r>
    </w:p>
    <w:p w:rsidR="003B0069" w:rsidRDefault="00F56C7D">
      <w:pPr>
        <w:pStyle w:val="20"/>
        <w:framePr w:w="9408" w:h="6163" w:hRule="exact" w:wrap="none" w:vAnchor="page" w:hAnchor="page" w:x="1715" w:y="8754"/>
        <w:numPr>
          <w:ilvl w:val="0"/>
          <w:numId w:val="3"/>
        </w:numPr>
        <w:shd w:val="clear" w:color="auto" w:fill="auto"/>
        <w:tabs>
          <w:tab w:val="left" w:pos="1174"/>
        </w:tabs>
        <w:spacing w:line="322" w:lineRule="exact"/>
        <w:ind w:firstLine="760"/>
        <w:jc w:val="both"/>
      </w:pPr>
      <w:r>
        <w:t>запрос информации и мероприятиях, проводимых приставо</w:t>
      </w:r>
      <w:proofErr w:type="gramStart"/>
      <w:r>
        <w:t>м-</w:t>
      </w:r>
      <w:proofErr w:type="gramEnd"/>
      <w:r>
        <w:t xml:space="preserve"> исполнителем, о сумме непогашенной задолженности, о наличии данных об объявлении розыска должника, его имущества, об изменении состояния счета (счетов) должника, его имущества и т.д.;</w:t>
      </w:r>
    </w:p>
    <w:p w:rsidR="003B0069" w:rsidRDefault="00F56C7D">
      <w:pPr>
        <w:pStyle w:val="20"/>
        <w:framePr w:w="9408" w:h="6163" w:hRule="exact" w:wrap="none" w:vAnchor="page" w:hAnchor="page" w:x="1715" w:y="8754"/>
        <w:numPr>
          <w:ilvl w:val="0"/>
          <w:numId w:val="3"/>
        </w:numPr>
        <w:shd w:val="clear" w:color="auto" w:fill="auto"/>
        <w:tabs>
          <w:tab w:val="left" w:pos="1174"/>
        </w:tabs>
        <w:spacing w:line="322" w:lineRule="exact"/>
        <w:ind w:firstLine="760"/>
        <w:jc w:val="both"/>
      </w:pPr>
      <w:r>
        <w:t>проводит мониторинг эффективности взыскания просроченной дебиторской задолженности по доходам в рамках исполнительного производства.</w:t>
      </w:r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2"/>
        </w:numPr>
        <w:shd w:val="clear" w:color="auto" w:fill="auto"/>
        <w:tabs>
          <w:tab w:val="left" w:pos="1137"/>
        </w:tabs>
        <w:spacing w:line="358" w:lineRule="exact"/>
        <w:ind w:firstLine="840"/>
        <w:jc w:val="both"/>
      </w:pPr>
      <w:r>
        <w:lastRenderedPageBreak/>
        <w:t>Перечень структурных подразделений или лиц, ответственных за работу с дебиторской задолженностью по доходам</w:t>
      </w:r>
    </w:p>
    <w:p w:rsidR="003B0069" w:rsidRDefault="00F56C7D">
      <w:pPr>
        <w:pStyle w:val="20"/>
        <w:framePr w:w="9485" w:h="14171" w:hRule="exact" w:wrap="none" w:vAnchor="page" w:hAnchor="page" w:x="1676" w:y="1010"/>
        <w:shd w:val="clear" w:color="auto" w:fill="auto"/>
        <w:spacing w:line="310" w:lineRule="exact"/>
        <w:ind w:firstLine="840"/>
        <w:jc w:val="both"/>
      </w:pPr>
      <w:r>
        <w:t>Ответственными лицами за работу с дебиторской задолженностью по доходам являются: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7"/>
        </w:numPr>
        <w:shd w:val="clear" w:color="auto" w:fill="auto"/>
        <w:tabs>
          <w:tab w:val="left" w:pos="1282"/>
        </w:tabs>
        <w:spacing w:line="317" w:lineRule="exact"/>
        <w:ind w:firstLine="840"/>
        <w:jc w:val="both"/>
      </w:pPr>
      <w:r>
        <w:t>специалист администрации, ответственный за выполнение мероприятий по реализации полномочий администратора доходов;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7"/>
        </w:numPr>
        <w:shd w:val="clear" w:color="auto" w:fill="auto"/>
        <w:tabs>
          <w:tab w:val="left" w:pos="1137"/>
        </w:tabs>
        <w:spacing w:line="317" w:lineRule="exact"/>
        <w:ind w:firstLine="840"/>
        <w:jc w:val="both"/>
      </w:pPr>
      <w:r>
        <w:t>специалист администрации, на которого возложено исполнение функций контрактного управляющего в сфере закупок;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7"/>
        </w:numPr>
        <w:shd w:val="clear" w:color="auto" w:fill="auto"/>
        <w:tabs>
          <w:tab w:val="left" w:pos="1137"/>
        </w:tabs>
        <w:spacing w:after="262" w:line="317" w:lineRule="exact"/>
        <w:ind w:firstLine="840"/>
        <w:jc w:val="both"/>
      </w:pPr>
      <w:r>
        <w:t>специалист администрации, являющийся ответственным секретарем административной комиссии.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8"/>
        </w:numPr>
        <w:shd w:val="clear" w:color="auto" w:fill="auto"/>
        <w:tabs>
          <w:tab w:val="left" w:pos="1282"/>
        </w:tabs>
        <w:spacing w:after="337" w:line="365" w:lineRule="exact"/>
        <w:ind w:firstLine="840"/>
        <w:jc w:val="both"/>
      </w:pPr>
      <w:r>
        <w:t>Порядок обмена информацией (первичными учетными документами) между структурными подразделениями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282"/>
        </w:tabs>
        <w:ind w:firstLine="840"/>
        <w:jc w:val="both"/>
      </w:pPr>
      <w:proofErr w:type="gramStart"/>
      <w:r>
        <w:t xml:space="preserve">При выявлении дебиторской задолженности по доходам, Администрация </w:t>
      </w:r>
      <w:proofErr w:type="spellStart"/>
      <w:r w:rsidR="00D87B5C">
        <w:t>Большесалбинского</w:t>
      </w:r>
      <w:proofErr w:type="spellEnd"/>
      <w:r>
        <w:t xml:space="preserve"> сельсовета,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проект претензии/требования в 2-х экземплярах, передает на подпись Главе </w:t>
      </w:r>
      <w:proofErr w:type="spellStart"/>
      <w:r w:rsidR="00D87B5C">
        <w:t>Большесалбинского</w:t>
      </w:r>
      <w:proofErr w:type="spellEnd"/>
      <w:r>
        <w:t xml:space="preserve"> сельсовета, направляет подписанную претензию должнику (дебитору).</w:t>
      </w:r>
      <w:proofErr w:type="gramEnd"/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137"/>
        </w:tabs>
        <w:ind w:firstLine="840"/>
        <w:jc w:val="both"/>
      </w:pPr>
      <w:r>
        <w:t>Второй экземпляр вместе с документами, обосновывающими возникновение дебиторской задолженности, передается в бухгалтерию для своевременного начисления задолженности и отражения в бюджетном учете.</w:t>
      </w:r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137"/>
        </w:tabs>
        <w:ind w:firstLine="840"/>
        <w:jc w:val="both"/>
      </w:pPr>
      <w:proofErr w:type="gramStart"/>
      <w:r>
        <w:t xml:space="preserve">В случае принятия решения о принудительном взыскании дебиторской задолженности по доходам, Администрация </w:t>
      </w:r>
      <w:proofErr w:type="spellStart"/>
      <w:r w:rsidR="00D87B5C">
        <w:t>Большесалбинского</w:t>
      </w:r>
      <w:proofErr w:type="spellEnd"/>
      <w:r w:rsidR="00D87B5C">
        <w:t xml:space="preserve"> </w:t>
      </w:r>
      <w:r>
        <w:t xml:space="preserve">сельсовета, на которое возложено исполнение функций в сфере закупок, сотрудник, ответственный за осуществление контроля по исполнению муниципального контракта (договора), соглашения и (или) иного обязательства, установленного действующим законодательством Российской Федерации, подготавливает документы для подачи искового заявления в суд и передает их в Администрацию </w:t>
      </w:r>
      <w:proofErr w:type="spellStart"/>
      <w:r w:rsidR="00D87B5C">
        <w:t>Большесалбинского</w:t>
      </w:r>
      <w:proofErr w:type="spellEnd"/>
      <w:r>
        <w:t xml:space="preserve"> сельсовета.</w:t>
      </w:r>
      <w:proofErr w:type="gramEnd"/>
    </w:p>
    <w:p w:rsidR="003B0069" w:rsidRDefault="00F56C7D">
      <w:pPr>
        <w:pStyle w:val="20"/>
        <w:framePr w:w="9485" w:h="14171" w:hRule="exact" w:wrap="none" w:vAnchor="page" w:hAnchor="page" w:x="1676" w:y="1010"/>
        <w:numPr>
          <w:ilvl w:val="0"/>
          <w:numId w:val="9"/>
        </w:numPr>
        <w:shd w:val="clear" w:color="auto" w:fill="auto"/>
        <w:tabs>
          <w:tab w:val="left" w:pos="1282"/>
        </w:tabs>
        <w:ind w:firstLine="840"/>
        <w:jc w:val="both"/>
      </w:pPr>
      <w:proofErr w:type="gramStart"/>
      <w:r>
        <w:t>Сотрудники администрации, наделенные соответствующими полномочиями, взаимодействуют с агентством по обеспечению деятельности мировых судей Красноярского края, являющимся главным администратором доходов краевого бюджета в части денежных взысканий (штрафов), налагаемых по результатам рассмотрения дел об административных правонарушениях административными комиссиями, в соответствии с нормативным правовым актом агентства, утверждающим Порядок осуществления бюджетных полномочий администраторов доходов краевого бюджета в части денежных взысканий (штрафов), налагаемых по результатам</w:t>
      </w:r>
      <w:proofErr w:type="gramEnd"/>
    </w:p>
    <w:p w:rsidR="003B0069" w:rsidRDefault="003B0069">
      <w:pPr>
        <w:rPr>
          <w:sz w:val="2"/>
          <w:szCs w:val="2"/>
        </w:rPr>
        <w:sectPr w:rsidR="003B00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069" w:rsidRDefault="00F56C7D">
      <w:pPr>
        <w:pStyle w:val="20"/>
        <w:framePr w:w="9485" w:h="708" w:hRule="exact" w:wrap="none" w:vAnchor="page" w:hAnchor="page" w:x="1676" w:y="1063"/>
        <w:shd w:val="clear" w:color="auto" w:fill="auto"/>
        <w:spacing w:line="324" w:lineRule="exact"/>
        <w:ind w:left="92" w:right="2798" w:firstLine="0"/>
        <w:jc w:val="both"/>
      </w:pPr>
      <w:r>
        <w:lastRenderedPageBreak/>
        <w:t xml:space="preserve">рассмотрения дел </w:t>
      </w:r>
      <w:proofErr w:type="gramStart"/>
      <w:r>
        <w:t>об</w:t>
      </w:r>
      <w:proofErr w:type="gramEnd"/>
      <w:r>
        <w:t xml:space="preserve"> административных</w:t>
      </w:r>
      <w:r>
        <w:br/>
        <w:t>административными комиссиями.</w:t>
      </w:r>
    </w:p>
    <w:p w:rsidR="003B0069" w:rsidRDefault="00F56C7D">
      <w:pPr>
        <w:pStyle w:val="20"/>
        <w:framePr w:wrap="none" w:vAnchor="page" w:hAnchor="page" w:x="8972" w:y="1131"/>
        <w:shd w:val="clear" w:color="auto" w:fill="auto"/>
        <w:spacing w:line="280" w:lineRule="exact"/>
        <w:ind w:firstLine="0"/>
        <w:jc w:val="left"/>
      </w:pPr>
      <w:proofErr w:type="gramStart"/>
      <w:r>
        <w:t>правонарушениях</w:t>
      </w:r>
      <w:proofErr w:type="gramEnd"/>
    </w:p>
    <w:p w:rsidR="003B0069" w:rsidRDefault="003B0069">
      <w:pPr>
        <w:rPr>
          <w:sz w:val="2"/>
          <w:szCs w:val="2"/>
        </w:rPr>
      </w:pPr>
    </w:p>
    <w:sectPr w:rsidR="003B0069" w:rsidSect="00DF2D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FD0" w:rsidRDefault="00D44FD0">
      <w:r>
        <w:separator/>
      </w:r>
    </w:p>
  </w:endnote>
  <w:endnote w:type="continuationSeparator" w:id="0">
    <w:p w:rsidR="00D44FD0" w:rsidRDefault="00D44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FD0" w:rsidRDefault="00D44FD0"/>
  </w:footnote>
  <w:footnote w:type="continuationSeparator" w:id="0">
    <w:p w:rsidR="00D44FD0" w:rsidRDefault="00D44FD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F3D8E"/>
    <w:multiLevelType w:val="multilevel"/>
    <w:tmpl w:val="472E1590"/>
    <w:lvl w:ilvl="0">
      <w:start w:val="7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EF03DC"/>
    <w:multiLevelType w:val="multilevel"/>
    <w:tmpl w:val="919EF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F1061C"/>
    <w:multiLevelType w:val="multilevel"/>
    <w:tmpl w:val="28CA43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EF734A"/>
    <w:multiLevelType w:val="multilevel"/>
    <w:tmpl w:val="5BB0F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717BE1"/>
    <w:multiLevelType w:val="multilevel"/>
    <w:tmpl w:val="721C1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8C3200C"/>
    <w:multiLevelType w:val="multilevel"/>
    <w:tmpl w:val="3B12A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E65608"/>
    <w:multiLevelType w:val="multilevel"/>
    <w:tmpl w:val="8A4AE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0D0E5B"/>
    <w:multiLevelType w:val="multilevel"/>
    <w:tmpl w:val="E0E6917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B12CDD"/>
    <w:multiLevelType w:val="multilevel"/>
    <w:tmpl w:val="C2DE587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B0069"/>
    <w:rsid w:val="00057553"/>
    <w:rsid w:val="003B0069"/>
    <w:rsid w:val="004D436C"/>
    <w:rsid w:val="006E340F"/>
    <w:rsid w:val="007F09C4"/>
    <w:rsid w:val="00B70C11"/>
    <w:rsid w:val="00C334D6"/>
    <w:rsid w:val="00CC4D76"/>
    <w:rsid w:val="00D44FD0"/>
    <w:rsid w:val="00D87B5C"/>
    <w:rsid w:val="00DF2DAB"/>
    <w:rsid w:val="00E60F6C"/>
    <w:rsid w:val="00F5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2D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2DA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F2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sid w:val="00DF2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DF2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sid w:val="00DF2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sid w:val="00DF2D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DF2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DF2D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F2DAB"/>
    <w:pPr>
      <w:shd w:val="clear" w:color="auto" w:fill="FFFFFF"/>
      <w:spacing w:line="319" w:lineRule="exact"/>
      <w:ind w:hanging="1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DF2DAB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3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9" w:lineRule="exact"/>
      <w:ind w:hanging="1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E34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8424B-29F4-4B92-9A27-D78DBA300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3051</Words>
  <Characters>17394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8</cp:revision>
  <cp:lastPrinted>2023-11-20T03:05:00Z</cp:lastPrinted>
  <dcterms:created xsi:type="dcterms:W3CDTF">2023-11-13T08:23:00Z</dcterms:created>
  <dcterms:modified xsi:type="dcterms:W3CDTF">2023-11-20T03:07:00Z</dcterms:modified>
</cp:coreProperties>
</file>